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0039" w14:textId="77777777" w:rsidR="002317A7" w:rsidRDefault="000E74D7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/>
          <w:b/>
          <w:sz w:val="32"/>
          <w:szCs w:val="32"/>
        </w:rPr>
        <w:t>科技大學資源教室課業輔導實施要點</w:t>
      </w:r>
    </w:p>
    <w:p w14:paraId="05885424" w14:textId="77777777" w:rsidR="002317A7" w:rsidRDefault="002317A7">
      <w:pPr>
        <w:snapToGrid w:val="0"/>
        <w:rPr>
          <w:rFonts w:ascii="標楷體" w:eastAsia="標楷體" w:hAnsi="標楷體"/>
          <w:szCs w:val="20"/>
        </w:rPr>
      </w:pPr>
    </w:p>
    <w:p w14:paraId="5A109CDA" w14:textId="77777777" w:rsidR="002317A7" w:rsidRDefault="000E74D7">
      <w:pPr>
        <w:spacing w:line="480" w:lineRule="exact"/>
        <w:ind w:left="14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一、依據：教育部訂定之「教育部補助大專校院輔導身心障礙學生實施要點」辦理。</w:t>
      </w:r>
    </w:p>
    <w:p w14:paraId="4A5E44BD" w14:textId="77777777" w:rsidR="002317A7" w:rsidRDefault="000E74D7">
      <w:pPr>
        <w:spacing w:line="480" w:lineRule="exact"/>
        <w:ind w:left="1400" w:hanging="1400"/>
      </w:pPr>
      <w:r>
        <w:rPr>
          <w:rFonts w:ascii="標楷體" w:eastAsia="標楷體" w:hAnsi="標楷體"/>
          <w:sz w:val="28"/>
        </w:rPr>
        <w:t>二、目的：利用課外時間實施課業輔導，以提昇學習成效，落實照顧學習困難之學生與</w:t>
      </w:r>
      <w:r>
        <w:rPr>
          <w:rFonts w:ascii="標楷體" w:eastAsia="標楷體" w:hAnsi="標楷體" w:cs="新細明體"/>
          <w:kern w:val="0"/>
          <w:sz w:val="28"/>
        </w:rPr>
        <w:t>顧及學生個別差異，協助學生有效學習。</w:t>
      </w:r>
    </w:p>
    <w:p w14:paraId="1D7FF5EE" w14:textId="77777777" w:rsidR="002317A7" w:rsidRDefault="000E74D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三、對象：本校資源教室學生</w:t>
      </w:r>
    </w:p>
    <w:p w14:paraId="510A7B2F" w14:textId="77777777" w:rsidR="002317A7" w:rsidRDefault="000E74D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四、實施原則：</w:t>
      </w:r>
    </w:p>
    <w:p w14:paraId="1A249E1B" w14:textId="77777777" w:rsidR="002317A7" w:rsidRDefault="000E74D7">
      <w:pPr>
        <w:spacing w:line="480" w:lineRule="exact"/>
        <w:ind w:left="1134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（一）申請者填具「課業輔導申請書」（如附表一），需通過資源教室評估及最後審定。</w:t>
      </w:r>
    </w:p>
    <w:p w14:paraId="09D23818" w14:textId="77777777" w:rsidR="002317A7" w:rsidRDefault="000E74D7">
      <w:pPr>
        <w:spacing w:line="480" w:lineRule="exact"/>
        <w:ind w:left="1129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（二）利用課外時間實施，每週以不超過六小時，每月以不超過十六小時為原則。如有個別需求並經審核通過者不在此限。</w:t>
      </w:r>
    </w:p>
    <w:p w14:paraId="60BEB2BB" w14:textId="77777777" w:rsidR="002317A7" w:rsidRDefault="000E74D7">
      <w:pPr>
        <w:spacing w:line="480" w:lineRule="exact"/>
        <w:ind w:left="1128" w:hanging="112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辦理課業輔導結束後應加以檢討，以提供下次辦理之改進參考。</w:t>
      </w:r>
    </w:p>
    <w:p w14:paraId="0EDB8AC0" w14:textId="77777777" w:rsidR="002317A7" w:rsidRDefault="000E74D7">
      <w:pPr>
        <w:spacing w:line="48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五、實施內容：以該學期修習科目為範圍。</w:t>
      </w:r>
    </w:p>
    <w:p w14:paraId="1766A0EC" w14:textId="77777777" w:rsidR="002317A7" w:rsidRDefault="000E74D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六、實施方法：</w:t>
      </w:r>
    </w:p>
    <w:p w14:paraId="573847EA" w14:textId="77777777" w:rsidR="002317A7" w:rsidRDefault="000E74D7">
      <w:pPr>
        <w:spacing w:line="480" w:lineRule="exact"/>
        <w:ind w:left="84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（一）輔導內容應填入記錄表備查。</w:t>
      </w:r>
    </w:p>
    <w:p w14:paraId="252BAF1B" w14:textId="77777777" w:rsidR="002317A7" w:rsidRDefault="000E74D7" w:rsidP="006A4003">
      <w:pPr>
        <w:widowControl/>
        <w:spacing w:line="480" w:lineRule="exact"/>
        <w:ind w:left="1134" w:hanging="1134"/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（二）</w:t>
      </w:r>
      <w:r>
        <w:rPr>
          <w:rFonts w:ascii="標楷體" w:eastAsia="標楷體" w:hAnsi="標楷體" w:cs="新細明體"/>
          <w:kern w:val="0"/>
          <w:sz w:val="28"/>
        </w:rPr>
        <w:t>個別輔導：利用課餘時間，由任課教師實施個別課業輔導。</w:t>
      </w:r>
      <w:r>
        <w:rPr>
          <w:rFonts w:ascii="標楷體" w:eastAsia="標楷體" w:hAnsi="標楷體" w:cs="新細明體"/>
          <w:kern w:val="0"/>
          <w:sz w:val="28"/>
        </w:rPr>
        <w:t xml:space="preserve"> </w:t>
      </w:r>
    </w:p>
    <w:p w14:paraId="17E96325" w14:textId="77777777" w:rsidR="002317A7" w:rsidRDefault="000E74D7" w:rsidP="006A4003">
      <w:pPr>
        <w:widowControl/>
        <w:spacing w:line="480" w:lineRule="exact"/>
        <w:ind w:left="883" w:hanging="883"/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（三）</w:t>
      </w:r>
      <w:r>
        <w:rPr>
          <w:rFonts w:ascii="標楷體" w:eastAsia="標楷體" w:hAnsi="標楷體" w:cs="新細明體"/>
          <w:kern w:val="0"/>
          <w:sz w:val="28"/>
        </w:rPr>
        <w:t>同學指導：得利用課餘時間請優秀同學協助指導。</w:t>
      </w:r>
      <w:r>
        <w:rPr>
          <w:rFonts w:ascii="標楷體" w:eastAsia="標楷體" w:hAnsi="標楷體" w:cs="新細明體"/>
          <w:kern w:val="0"/>
          <w:sz w:val="28"/>
        </w:rPr>
        <w:t xml:space="preserve"> </w:t>
      </w:r>
    </w:p>
    <w:p w14:paraId="6F8D4F17" w14:textId="77777777" w:rsidR="002317A7" w:rsidRDefault="000E74D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七、經費使用：</w:t>
      </w:r>
    </w:p>
    <w:p w14:paraId="1B201E98" w14:textId="77777777" w:rsidR="002317A7" w:rsidRDefault="000E74D7">
      <w:pPr>
        <w:snapToGrid w:val="0"/>
        <w:spacing w:line="480" w:lineRule="exact"/>
        <w:ind w:left="480" w:firstLine="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課業輔導教師鐘點費及學生工讀費依照學校工讀金標準發給。</w:t>
      </w:r>
    </w:p>
    <w:p w14:paraId="3A425CCD" w14:textId="77777777" w:rsidR="002317A7" w:rsidRDefault="000E74D7">
      <w:p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八、經費來源：</w:t>
      </w:r>
    </w:p>
    <w:p w14:paraId="1EEEE510" w14:textId="77777777" w:rsidR="002317A7" w:rsidRDefault="000E74D7">
      <w:pPr>
        <w:snapToGrid w:val="0"/>
        <w:spacing w:line="480" w:lineRule="exact"/>
        <w:ind w:left="562"/>
      </w:pPr>
      <w:r>
        <w:rPr>
          <w:rFonts w:ascii="標楷體" w:eastAsia="標楷體" w:hAnsi="標楷體"/>
          <w:sz w:val="28"/>
          <w:szCs w:val="28"/>
        </w:rPr>
        <w:t>由該年度教育部補助大專校院輔導身心障礙學生工作計畫經費「課業加強鐘點費」及「協助同學工作費」項下支付。</w:t>
      </w:r>
    </w:p>
    <w:p w14:paraId="4DD66051" w14:textId="77777777" w:rsidR="002317A7" w:rsidRDefault="002317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439E489" w14:textId="77777777" w:rsidR="002317A7" w:rsidRDefault="002317A7">
      <w:pPr>
        <w:snapToGrid w:val="0"/>
        <w:rPr>
          <w:rFonts w:ascii="標楷體" w:eastAsia="標楷體" w:hAnsi="標楷體"/>
        </w:rPr>
      </w:pPr>
    </w:p>
    <w:p w14:paraId="2C011ED5" w14:textId="77777777" w:rsidR="002317A7" w:rsidRDefault="000E74D7">
      <w:pPr>
        <w:jc w:val="center"/>
      </w:pPr>
      <w:proofErr w:type="gramStart"/>
      <w:r>
        <w:rPr>
          <w:rFonts w:eastAsia="標楷體"/>
          <w:b/>
          <w:sz w:val="36"/>
          <w:szCs w:val="36"/>
        </w:rPr>
        <w:lastRenderedPageBreak/>
        <w:t>崇右影藝</w:t>
      </w:r>
      <w:proofErr w:type="gramEnd"/>
      <w:r>
        <w:rPr>
          <w:rFonts w:eastAsia="標楷體"/>
          <w:b/>
          <w:sz w:val="36"/>
          <w:szCs w:val="36"/>
        </w:rPr>
        <w:t>科技大學資源教室學生課業輔導申請單</w:t>
      </w:r>
    </w:p>
    <w:p w14:paraId="42089AA9" w14:textId="77777777" w:rsidR="002317A7" w:rsidRDefault="000E74D7">
      <w:pPr>
        <w:ind w:right="-58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</w:p>
    <w:p w14:paraId="5F221198" w14:textId="77777777" w:rsidR="002317A7" w:rsidRDefault="002317A7">
      <w:pPr>
        <w:snapToGrid w:val="0"/>
        <w:jc w:val="right"/>
        <w:rPr>
          <w:rFonts w:ascii="標楷體" w:eastAsia="標楷體" w:hAnsi="標楷體"/>
          <w:sz w:val="10"/>
          <w:szCs w:val="10"/>
        </w:rPr>
      </w:pPr>
    </w:p>
    <w:tbl>
      <w:tblPr>
        <w:tblW w:w="96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833"/>
        <w:gridCol w:w="1637"/>
        <w:gridCol w:w="725"/>
        <w:gridCol w:w="1416"/>
        <w:gridCol w:w="1188"/>
        <w:gridCol w:w="2244"/>
      </w:tblGrid>
      <w:tr w:rsidR="002317A7" w14:paraId="7CF75E93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9EA02" w14:textId="77777777" w:rsidR="002317A7" w:rsidRDefault="000E7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316E2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1B2DF" w14:textId="77777777" w:rsidR="002317A7" w:rsidRDefault="000E7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7D586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7A7" w14:paraId="59B31788" w14:textId="77777777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438FF" w14:textId="77777777" w:rsidR="002317A7" w:rsidRDefault="000E7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5167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E89D3" w14:textId="77777777" w:rsidR="002317A7" w:rsidRDefault="000E7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申請科目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A4056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7A7" w14:paraId="0833EF6C" w14:textId="77777777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A92A6" w14:textId="77777777" w:rsidR="002317A7" w:rsidRDefault="000E7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所需節數</w:t>
            </w:r>
            <w:proofErr w:type="gramEnd"/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8C6C4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E2C97" w14:textId="77777777" w:rsidR="002317A7" w:rsidRDefault="000E74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預計上課時段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15919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7A7" w14:paraId="7C8B8543" w14:textId="77777777">
        <w:tblPrEx>
          <w:tblCellMar>
            <w:top w:w="0" w:type="dxa"/>
            <w:bottom w:w="0" w:type="dxa"/>
          </w:tblCellMar>
        </w:tblPrEx>
        <w:trPr>
          <w:cantSplit/>
          <w:trHeight w:val="1883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4C5D2" w14:textId="77777777" w:rsidR="002317A7" w:rsidRDefault="000E7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申請事由</w:t>
            </w:r>
          </w:p>
        </w:tc>
        <w:tc>
          <w:tcPr>
            <w:tcW w:w="8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5DCFC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7A7" w14:paraId="7372E740" w14:textId="77777777">
        <w:tblPrEx>
          <w:tblCellMar>
            <w:top w:w="0" w:type="dxa"/>
            <w:bottom w:w="0" w:type="dxa"/>
          </w:tblCellMar>
        </w:tblPrEx>
        <w:trPr>
          <w:cantSplit/>
          <w:trHeight w:val="1608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53C1" w14:textId="77777777" w:rsidR="002317A7" w:rsidRDefault="000E74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欲邀請任課教師或同學</w:t>
            </w:r>
          </w:p>
        </w:tc>
        <w:tc>
          <w:tcPr>
            <w:tcW w:w="8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DC2B1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7A7" w14:paraId="4396858E" w14:textId="77777777">
        <w:tblPrEx>
          <w:tblCellMar>
            <w:top w:w="0" w:type="dxa"/>
            <w:bottom w:w="0" w:type="dxa"/>
          </w:tblCellMar>
        </w:tblPrEx>
        <w:trPr>
          <w:cantSplit/>
          <w:trHeight w:val="1608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721F" w14:textId="77777777" w:rsidR="002317A7" w:rsidRDefault="000E74D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導師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輔導同學</w:t>
            </w:r>
          </w:p>
          <w:p w14:paraId="1D0CCA15" w14:textId="77777777" w:rsidR="002317A7" w:rsidRDefault="000E74D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</w:tc>
        <w:tc>
          <w:tcPr>
            <w:tcW w:w="8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151A9" w14:textId="77777777" w:rsidR="002317A7" w:rsidRDefault="0023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7A7" w14:paraId="0D4F5876" w14:textId="77777777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E652B" w14:textId="77777777" w:rsidR="002317A7" w:rsidRDefault="000E74D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BC828" w14:textId="77777777" w:rsidR="002317A7" w:rsidRDefault="000E74D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審核結果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AA6D0" w14:textId="77777777" w:rsidR="002317A7" w:rsidRDefault="000E74D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審核建議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3761" w14:textId="77777777" w:rsidR="002317A7" w:rsidRDefault="000E74D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簽章</w:t>
            </w:r>
          </w:p>
        </w:tc>
      </w:tr>
      <w:tr w:rsidR="002317A7" w14:paraId="36532C9E" w14:textId="77777777">
        <w:tblPrEx>
          <w:tblCellMar>
            <w:top w:w="0" w:type="dxa"/>
            <w:bottom w:w="0" w:type="dxa"/>
          </w:tblCellMar>
        </w:tblPrEx>
        <w:trPr>
          <w:cantSplit/>
          <w:trHeight w:val="1609"/>
          <w:jc w:val="center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160A3" w14:textId="77777777" w:rsidR="002317A7" w:rsidRDefault="000E74D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資源教室輔導員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528C7" w14:textId="77777777" w:rsidR="002317A7" w:rsidRDefault="000E74D7">
            <w:pPr>
              <w:snapToGrid w:val="0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通過</w:t>
            </w:r>
          </w:p>
          <w:p w14:paraId="1D5A32C9" w14:textId="77777777" w:rsidR="002317A7" w:rsidRDefault="000E74D7">
            <w:pPr>
              <w:snapToGrid w:val="0"/>
              <w:ind w:firstLine="140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不通過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B105A" w14:textId="77777777" w:rsidR="002317A7" w:rsidRDefault="002317A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2389" w14:textId="77777777" w:rsidR="002317A7" w:rsidRDefault="002317A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17A7" w14:paraId="759F98B8" w14:textId="77777777">
        <w:tblPrEx>
          <w:tblCellMar>
            <w:top w:w="0" w:type="dxa"/>
            <w:bottom w:w="0" w:type="dxa"/>
          </w:tblCellMar>
        </w:tblPrEx>
        <w:trPr>
          <w:cantSplit/>
          <w:trHeight w:val="1703"/>
          <w:jc w:val="center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367D1" w14:textId="77777777" w:rsidR="002317A7" w:rsidRDefault="000E74D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學生諮商中心主任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7C2A" w14:textId="77777777" w:rsidR="002317A7" w:rsidRDefault="000E74D7">
            <w:pPr>
              <w:snapToGrid w:val="0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通過</w:t>
            </w:r>
          </w:p>
          <w:p w14:paraId="5A323CC9" w14:textId="77777777" w:rsidR="002317A7" w:rsidRDefault="000E74D7">
            <w:pPr>
              <w:snapToGrid w:val="0"/>
              <w:ind w:firstLine="140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不通過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2C994" w14:textId="77777777" w:rsidR="002317A7" w:rsidRDefault="002317A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C1573" w14:textId="77777777" w:rsidR="002317A7" w:rsidRDefault="002317A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6B2B0AD" w14:textId="77777777" w:rsidR="002317A7" w:rsidRDefault="002317A7">
      <w:pPr>
        <w:snapToGrid w:val="0"/>
        <w:rPr>
          <w:rFonts w:ascii="標楷體" w:eastAsia="標楷體" w:hAnsi="標楷體"/>
        </w:rPr>
      </w:pPr>
    </w:p>
    <w:sectPr w:rsidR="002317A7">
      <w:pgSz w:w="11906" w:h="16838"/>
      <w:pgMar w:top="1440" w:right="1800" w:bottom="1440" w:left="1800" w:header="720" w:footer="720" w:gutter="0"/>
      <w:pgNumType w:start="35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8416" w14:textId="77777777" w:rsidR="000E74D7" w:rsidRDefault="000E74D7">
      <w:r>
        <w:separator/>
      </w:r>
    </w:p>
  </w:endnote>
  <w:endnote w:type="continuationSeparator" w:id="0">
    <w:p w14:paraId="4DDA9A42" w14:textId="77777777" w:rsidR="000E74D7" w:rsidRDefault="000E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A4B" w14:textId="77777777" w:rsidR="000E74D7" w:rsidRDefault="000E74D7">
      <w:r>
        <w:rPr>
          <w:color w:val="000000"/>
        </w:rPr>
        <w:separator/>
      </w:r>
    </w:p>
  </w:footnote>
  <w:footnote w:type="continuationSeparator" w:id="0">
    <w:p w14:paraId="487BFEA2" w14:textId="77777777" w:rsidR="000E74D7" w:rsidRDefault="000E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17A7"/>
    <w:rsid w:val="000E74D7"/>
    <w:rsid w:val="002317A7"/>
    <w:rsid w:val="006A4003"/>
    <w:rsid w:val="00D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1C52"/>
  <w15:docId w15:val="{4E89AF52-BABB-4B7A-B57B-828FD3D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13" w:hanging="713"/>
    </w:pPr>
    <w:rPr>
      <w:rFonts w:ascii="標楷體" w:hAnsi="標楷體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課業輔導實施要點</dc:title>
  <dc:creator>Administrator</dc:creator>
  <cp:lastModifiedBy>Administrator</cp:lastModifiedBy>
  <cp:revision>2</cp:revision>
  <dcterms:created xsi:type="dcterms:W3CDTF">2024-04-15T01:11:00Z</dcterms:created>
  <dcterms:modified xsi:type="dcterms:W3CDTF">2024-04-15T01:11:00Z</dcterms:modified>
</cp:coreProperties>
</file>