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E0" w:rsidRPr="00A21F90" w:rsidRDefault="00465AE0" w:rsidP="00465AE0">
      <w:pPr>
        <w:pStyle w:val="1"/>
        <w:numPr>
          <w:ilvl w:val="0"/>
          <w:numId w:val="0"/>
        </w:numPr>
        <w:jc w:val="center"/>
        <w:rPr>
          <w:b/>
          <w:sz w:val="40"/>
          <w:szCs w:val="40"/>
        </w:rPr>
      </w:pPr>
      <w:r w:rsidRPr="00A21F90">
        <w:rPr>
          <w:rFonts w:hint="eastAsia"/>
          <w:b/>
          <w:sz w:val="40"/>
          <w:szCs w:val="40"/>
        </w:rPr>
        <w:t>崇右</w:t>
      </w:r>
      <w:r w:rsidR="00AA0E07">
        <w:rPr>
          <w:rFonts w:hint="eastAsia"/>
          <w:b/>
          <w:sz w:val="40"/>
          <w:szCs w:val="40"/>
        </w:rPr>
        <w:t>影藝科技大</w:t>
      </w:r>
      <w:r w:rsidRPr="00A21F90">
        <w:rPr>
          <w:rFonts w:hint="eastAsia"/>
          <w:b/>
          <w:sz w:val="40"/>
          <w:szCs w:val="40"/>
        </w:rPr>
        <w:t>學導師時間實施辦法</w:t>
      </w:r>
    </w:p>
    <w:p w:rsidR="00465AE0" w:rsidRPr="00AA0E07" w:rsidRDefault="00465AE0" w:rsidP="00465AE0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  <w:sz w:val="18"/>
          <w:szCs w:val="18"/>
        </w:rPr>
      </w:pPr>
    </w:p>
    <w:p w:rsidR="00465AE0" w:rsidRPr="00A21F90" w:rsidRDefault="00465AE0" w:rsidP="00465AE0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  <w:sz w:val="18"/>
          <w:szCs w:val="18"/>
        </w:rPr>
      </w:pPr>
      <w:smartTag w:uri="urn:schemas-microsoft-com:office:smarttags" w:element="chsdate">
        <w:smartTagPr>
          <w:attr w:name="Year" w:val="2007"/>
          <w:attr w:name="Month" w:val="1"/>
          <w:attr w:name="Day" w:val="3"/>
          <w:attr w:name="IsLunarDate" w:val="False"/>
          <w:attr w:name="IsROCDate" w:val="True"/>
        </w:smartTagPr>
        <w:r w:rsidRPr="00A21F90">
          <w:rPr>
            <w:rFonts w:ascii="標楷體" w:eastAsia="標楷體" w:hAnsi="標楷體" w:hint="eastAsia"/>
            <w:sz w:val="18"/>
            <w:szCs w:val="18"/>
          </w:rPr>
          <w:t>中華民國96年1月3日</w:t>
        </w:r>
      </w:smartTag>
      <w:r w:rsidRPr="00A21F90">
        <w:rPr>
          <w:rFonts w:ascii="標楷體" w:eastAsia="標楷體" w:hAnsi="標楷體" w:hint="eastAsia"/>
          <w:sz w:val="18"/>
          <w:szCs w:val="18"/>
        </w:rPr>
        <w:t>(95)第</w:t>
      </w:r>
      <w:r w:rsidR="00DD7CCB">
        <w:rPr>
          <w:rFonts w:ascii="標楷體" w:eastAsia="標楷體" w:hAnsi="標楷體" w:hint="eastAsia"/>
          <w:sz w:val="18"/>
          <w:szCs w:val="18"/>
        </w:rPr>
        <w:t>1</w:t>
      </w:r>
      <w:r w:rsidRPr="00A21F90">
        <w:rPr>
          <w:rFonts w:ascii="標楷體" w:eastAsia="標楷體" w:hAnsi="標楷體" w:hint="eastAsia"/>
          <w:sz w:val="18"/>
          <w:szCs w:val="18"/>
        </w:rPr>
        <w:t>學期學生事務會議通過</w:t>
      </w:r>
    </w:p>
    <w:p w:rsidR="00465AE0" w:rsidRPr="00A21F90" w:rsidRDefault="00465AE0" w:rsidP="00465AE0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9"/>
          <w:attr w:name="Month" w:val="6"/>
          <w:attr w:name="Year" w:val="2010"/>
        </w:smartTagPr>
        <w:r w:rsidRPr="00A21F90">
          <w:rPr>
            <w:rFonts w:ascii="標楷體" w:eastAsia="標楷體" w:hAnsi="標楷體" w:hint="eastAsia"/>
            <w:sz w:val="18"/>
            <w:szCs w:val="18"/>
          </w:rPr>
          <w:t>中華民國99年6月29日</w:t>
        </w:r>
      </w:smartTag>
      <w:r w:rsidRPr="00A21F90">
        <w:rPr>
          <w:rFonts w:ascii="標楷體" w:eastAsia="標楷體" w:hAnsi="標楷體" w:hint="eastAsia"/>
          <w:sz w:val="18"/>
          <w:szCs w:val="18"/>
        </w:rPr>
        <w:t>98學年度第</w:t>
      </w:r>
      <w:r w:rsidR="00DD7CCB">
        <w:rPr>
          <w:rFonts w:ascii="標楷體" w:eastAsia="標楷體" w:hAnsi="標楷體" w:hint="eastAsia"/>
          <w:sz w:val="18"/>
          <w:szCs w:val="18"/>
        </w:rPr>
        <w:t>2</w:t>
      </w:r>
      <w:r w:rsidRPr="00A21F90">
        <w:rPr>
          <w:rFonts w:ascii="標楷體" w:eastAsia="標楷體" w:hAnsi="標楷體" w:hint="eastAsia"/>
          <w:sz w:val="18"/>
          <w:szCs w:val="18"/>
        </w:rPr>
        <w:t>學期學生事務委員會議修訂通過</w:t>
      </w:r>
    </w:p>
    <w:p w:rsidR="00465AE0" w:rsidRPr="00A21F90" w:rsidRDefault="00465AE0" w:rsidP="00465AE0">
      <w:pPr>
        <w:adjustRightInd w:val="0"/>
        <w:snapToGrid w:val="0"/>
        <w:spacing w:line="240" w:lineRule="exact"/>
        <w:jc w:val="right"/>
        <w:rPr>
          <w:rFonts w:ascii="標楷體" w:eastAsia="標楷體" w:hAnsi="標楷體"/>
          <w:sz w:val="18"/>
          <w:szCs w:val="18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6"/>
          <w:attr w:name="Year" w:val="2012"/>
        </w:smartTagPr>
        <w:r w:rsidRPr="00A21F90">
          <w:rPr>
            <w:rFonts w:ascii="標楷體" w:eastAsia="標楷體" w:hAnsi="標楷體" w:hint="eastAsia"/>
            <w:sz w:val="18"/>
            <w:szCs w:val="18"/>
          </w:rPr>
          <w:t>中華民國101年6月27日</w:t>
        </w:r>
      </w:smartTag>
      <w:r w:rsidRPr="00A21F90">
        <w:rPr>
          <w:rFonts w:ascii="標楷體" w:eastAsia="標楷體" w:hAnsi="標楷體" w:hint="eastAsia"/>
          <w:sz w:val="18"/>
          <w:szCs w:val="18"/>
        </w:rPr>
        <w:t>100學年度第2學期學生事務委員會議修訂通過</w:t>
      </w:r>
    </w:p>
    <w:p w:rsidR="00465AE0" w:rsidRPr="00A21F90" w:rsidRDefault="00015B53" w:rsidP="00015B53">
      <w:pPr>
        <w:autoSpaceDE w:val="0"/>
        <w:autoSpaceDN w:val="0"/>
        <w:adjustRightInd w:val="0"/>
        <w:spacing w:line="240" w:lineRule="exact"/>
        <w:ind w:rightChars="-10" w:right="-24"/>
        <w:rPr>
          <w:rFonts w:ascii="標楷體" w:eastAsia="標楷體" w:hAnsi="標楷體"/>
          <w:bCs/>
          <w:sz w:val="18"/>
          <w:szCs w:val="18"/>
        </w:rPr>
      </w:pPr>
      <w:r w:rsidRPr="00A21F90">
        <w:rPr>
          <w:rFonts w:ascii="標楷體" w:eastAsia="標楷體" w:hAnsi="標楷體" w:hint="eastAsia"/>
          <w:bCs/>
          <w:sz w:val="20"/>
        </w:rPr>
        <w:t xml:space="preserve">                            </w:t>
      </w:r>
      <w:r w:rsidR="00465AE0" w:rsidRPr="00A21F90">
        <w:rPr>
          <w:rFonts w:ascii="標楷體" w:eastAsia="標楷體" w:hAnsi="標楷體" w:hint="eastAsia"/>
          <w:bCs/>
          <w:sz w:val="20"/>
        </w:rPr>
        <w:t>中華民國102年1月15日</w:t>
      </w:r>
      <w:r w:rsidR="00465AE0" w:rsidRPr="00A21F90">
        <w:rPr>
          <w:rFonts w:ascii="標楷體" w:eastAsia="標楷體" w:hAnsi="標楷體" w:hint="eastAsia"/>
          <w:bCs/>
          <w:sz w:val="18"/>
          <w:szCs w:val="18"/>
        </w:rPr>
        <w:t>101學年度第</w:t>
      </w:r>
      <w:r w:rsidR="00DD7CCB">
        <w:rPr>
          <w:rFonts w:ascii="標楷體" w:eastAsia="標楷體" w:hAnsi="標楷體" w:hint="eastAsia"/>
          <w:bCs/>
          <w:sz w:val="18"/>
          <w:szCs w:val="18"/>
        </w:rPr>
        <w:t>1</w:t>
      </w:r>
      <w:r w:rsidR="00465AE0" w:rsidRPr="00A21F90">
        <w:rPr>
          <w:rFonts w:ascii="標楷體" w:eastAsia="標楷體" w:hAnsi="標楷體" w:hint="eastAsia"/>
          <w:bCs/>
          <w:sz w:val="18"/>
          <w:szCs w:val="18"/>
        </w:rPr>
        <w:t>學期學生事務委員會修訂通過</w:t>
      </w:r>
    </w:p>
    <w:p w:rsidR="004E53BE" w:rsidRDefault="00015B53" w:rsidP="00465AE0">
      <w:pPr>
        <w:widowControl/>
        <w:autoSpaceDE w:val="0"/>
        <w:autoSpaceDN w:val="0"/>
        <w:adjustRightInd w:val="0"/>
        <w:spacing w:line="240" w:lineRule="exact"/>
        <w:ind w:right="26"/>
        <w:jc w:val="right"/>
        <w:rPr>
          <w:rFonts w:ascii="標楷體" w:eastAsia="標楷體" w:hAnsi="標楷體"/>
          <w:bCs/>
          <w:sz w:val="18"/>
          <w:szCs w:val="18"/>
        </w:rPr>
      </w:pPr>
      <w:r w:rsidRPr="00A21F90">
        <w:rPr>
          <w:rFonts w:ascii="標楷體" w:eastAsia="標楷體" w:hAnsi="標楷體" w:hint="eastAsia"/>
          <w:bCs/>
          <w:sz w:val="18"/>
          <w:szCs w:val="18"/>
        </w:rPr>
        <w:t>中華民國104年1月</w:t>
      </w:r>
      <w:r w:rsidR="00055A44" w:rsidRPr="00A21F90">
        <w:rPr>
          <w:rFonts w:ascii="標楷體" w:eastAsia="標楷體" w:hAnsi="標楷體" w:hint="eastAsia"/>
          <w:bCs/>
          <w:sz w:val="18"/>
          <w:szCs w:val="18"/>
        </w:rPr>
        <w:t>12</w:t>
      </w:r>
      <w:r w:rsidRPr="00A21F90">
        <w:rPr>
          <w:rFonts w:ascii="標楷體" w:eastAsia="標楷體" w:hAnsi="標楷體" w:hint="eastAsia"/>
          <w:bCs/>
          <w:sz w:val="18"/>
          <w:szCs w:val="18"/>
        </w:rPr>
        <w:t>日103學年度第1學期學生事務委員會議</w:t>
      </w:r>
      <w:r w:rsidR="00375CD8" w:rsidRPr="00A21F90">
        <w:rPr>
          <w:rFonts w:ascii="標楷體" w:eastAsia="標楷體" w:hAnsi="標楷體" w:hint="eastAsia"/>
          <w:bCs/>
          <w:sz w:val="18"/>
          <w:szCs w:val="18"/>
        </w:rPr>
        <w:t>修訂</w:t>
      </w:r>
      <w:r w:rsidR="00A21F90" w:rsidRPr="00A21F90">
        <w:rPr>
          <w:rFonts w:ascii="標楷體" w:eastAsia="標楷體" w:hAnsi="標楷體" w:hint="eastAsia"/>
          <w:bCs/>
          <w:sz w:val="18"/>
          <w:szCs w:val="18"/>
        </w:rPr>
        <w:t>通過</w:t>
      </w:r>
    </w:p>
    <w:p w:rsidR="00AA0E07" w:rsidRPr="00A21F90" w:rsidRDefault="00DD7CCB" w:rsidP="00465AE0">
      <w:pPr>
        <w:widowControl/>
        <w:autoSpaceDE w:val="0"/>
        <w:autoSpaceDN w:val="0"/>
        <w:adjustRightInd w:val="0"/>
        <w:spacing w:line="240" w:lineRule="exact"/>
        <w:ind w:right="26"/>
        <w:jc w:val="right"/>
        <w:rPr>
          <w:rFonts w:ascii="標楷體" w:eastAsia="標楷體" w:hAnsi="標楷體"/>
          <w:bCs/>
          <w:sz w:val="18"/>
          <w:szCs w:val="18"/>
        </w:rPr>
      </w:pPr>
      <w:r w:rsidRPr="00DD7CCB">
        <w:rPr>
          <w:rFonts w:ascii="標楷體" w:eastAsia="標楷體" w:hAnsi="標楷體" w:hint="eastAsia"/>
          <w:bCs/>
          <w:sz w:val="18"/>
          <w:szCs w:val="18"/>
        </w:rPr>
        <w:t>中華民國10</w:t>
      </w:r>
      <w:r w:rsidR="00835759">
        <w:rPr>
          <w:rFonts w:ascii="標楷體" w:eastAsia="標楷體" w:hAnsi="標楷體" w:hint="eastAsia"/>
          <w:bCs/>
          <w:sz w:val="18"/>
          <w:szCs w:val="18"/>
        </w:rPr>
        <w:t>7</w:t>
      </w:r>
      <w:r w:rsidRPr="00DD7CCB">
        <w:rPr>
          <w:rFonts w:ascii="標楷體" w:eastAsia="標楷體" w:hAnsi="標楷體" w:hint="eastAsia"/>
          <w:bCs/>
          <w:sz w:val="18"/>
          <w:szCs w:val="18"/>
        </w:rPr>
        <w:t>年1月1</w:t>
      </w:r>
      <w:bookmarkStart w:id="0" w:name="_GoBack"/>
      <w:bookmarkEnd w:id="0"/>
      <w:r>
        <w:rPr>
          <w:rFonts w:ascii="標楷體" w:eastAsia="標楷體" w:hAnsi="標楷體" w:hint="eastAsia"/>
          <w:bCs/>
          <w:sz w:val="18"/>
          <w:szCs w:val="18"/>
        </w:rPr>
        <w:t>0</w:t>
      </w:r>
      <w:r w:rsidRPr="00DD7CCB">
        <w:rPr>
          <w:rFonts w:ascii="標楷體" w:eastAsia="標楷體" w:hAnsi="標楷體" w:hint="eastAsia"/>
          <w:bCs/>
          <w:sz w:val="18"/>
          <w:szCs w:val="18"/>
        </w:rPr>
        <w:t>日10</w:t>
      </w:r>
      <w:r>
        <w:rPr>
          <w:rFonts w:ascii="標楷體" w:eastAsia="標楷體" w:hAnsi="標楷體" w:hint="eastAsia"/>
          <w:bCs/>
          <w:sz w:val="18"/>
          <w:szCs w:val="18"/>
        </w:rPr>
        <w:t>6</w:t>
      </w:r>
      <w:r w:rsidRPr="00DD7CCB">
        <w:rPr>
          <w:rFonts w:ascii="標楷體" w:eastAsia="標楷體" w:hAnsi="標楷體" w:hint="eastAsia"/>
          <w:bCs/>
          <w:sz w:val="18"/>
          <w:szCs w:val="18"/>
        </w:rPr>
        <w:t>學年度第1學期學生事務委員會議修訂通過</w:t>
      </w:r>
    </w:p>
    <w:p w:rsidR="00465AE0" w:rsidRPr="00A21F90" w:rsidRDefault="00465AE0" w:rsidP="00465AE0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</w:p>
    <w:p w:rsidR="00465AE0" w:rsidRPr="00A21F90" w:rsidRDefault="00465AE0" w:rsidP="00465AE0">
      <w:pPr>
        <w:pStyle w:val="1"/>
        <w:numPr>
          <w:ilvl w:val="0"/>
          <w:numId w:val="6"/>
        </w:numPr>
        <w:spacing w:line="240" w:lineRule="auto"/>
        <w:ind w:left="1248"/>
        <w:rPr>
          <w:rFonts w:cs="Tahoma"/>
          <w:szCs w:val="17"/>
        </w:rPr>
      </w:pPr>
      <w:r w:rsidRPr="00A21F90">
        <w:rPr>
          <w:rFonts w:hint="eastAsia"/>
        </w:rPr>
        <w:t>本辦法依據本校導師制度實施辦法訂定之。</w:t>
      </w:r>
    </w:p>
    <w:p w:rsidR="00465AE0" w:rsidRPr="00A21F90" w:rsidRDefault="00465AE0" w:rsidP="00465AE0">
      <w:pPr>
        <w:pStyle w:val="1"/>
        <w:spacing w:line="240" w:lineRule="auto"/>
        <w:ind w:left="1248"/>
        <w:rPr>
          <w:rFonts w:cs="Tahoma"/>
          <w:szCs w:val="17"/>
        </w:rPr>
      </w:pPr>
      <w:r w:rsidRPr="00A21F90">
        <w:rPr>
          <w:rFonts w:cs="Tahoma" w:hint="eastAsia"/>
          <w:szCs w:val="17"/>
        </w:rPr>
        <w:t>目的</w:t>
      </w:r>
      <w:r w:rsidRPr="00A21F90">
        <w:rPr>
          <w:rFonts w:cs="Tahoma"/>
          <w:szCs w:val="17"/>
        </w:rPr>
        <w:br/>
      </w:r>
      <w:r w:rsidRPr="00A21F90">
        <w:rPr>
          <w:rFonts w:ascii="標楷體" w:cs="新細明體" w:hint="eastAsia"/>
        </w:rPr>
        <w:t>爲落實班級導師輔導功能，以多元化、多向度的思維，營造班級優質學習環境，培養學生同儕間相互扶持及學習精神，並透過師生共同經營班級理念，創造「班級認同」的和諧氣氛，強化師生共同成長、共同學習效應。</w:t>
      </w:r>
    </w:p>
    <w:p w:rsidR="00465AE0" w:rsidRPr="00A21F90" w:rsidRDefault="00465AE0" w:rsidP="00465AE0">
      <w:pPr>
        <w:pStyle w:val="1"/>
        <w:spacing w:line="240" w:lineRule="auto"/>
        <w:ind w:left="1248"/>
      </w:pPr>
      <w:r w:rsidRPr="00A21F90">
        <w:rPr>
          <w:rFonts w:hint="eastAsia"/>
        </w:rPr>
        <w:t>導師時間的施行策略</w:t>
      </w:r>
      <w:r w:rsidRPr="00A21F90">
        <w:rPr>
          <w:rFonts w:hint="eastAsia"/>
        </w:rPr>
        <w:t xml:space="preserve"> </w:t>
      </w:r>
    </w:p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  <w:rPr>
          <w:rFonts w:cs="Tahoma"/>
          <w:szCs w:val="17"/>
        </w:rPr>
      </w:pPr>
      <w:r w:rsidRPr="00A21F90">
        <w:rPr>
          <w:rFonts w:cs="Tahoma" w:hint="eastAsia"/>
          <w:szCs w:val="17"/>
        </w:rPr>
        <w:t>落實民主法治教育及自治精神。</w:t>
      </w:r>
    </w:p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  <w:rPr>
          <w:rFonts w:cs="Tahoma"/>
          <w:szCs w:val="17"/>
        </w:rPr>
      </w:pPr>
      <w:r w:rsidRPr="00A21F90">
        <w:rPr>
          <w:rFonts w:cs="Tahoma" w:hint="eastAsia"/>
          <w:szCs w:val="17"/>
        </w:rPr>
        <w:t>師生共同班級營造。</w:t>
      </w:r>
    </w:p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  <w:rPr>
          <w:rFonts w:cs="Tahoma"/>
          <w:szCs w:val="17"/>
        </w:rPr>
      </w:pPr>
      <w:r w:rsidRPr="00A21F90">
        <w:rPr>
          <w:rFonts w:cs="Tahoma" w:hint="eastAsia"/>
          <w:szCs w:val="17"/>
        </w:rPr>
        <w:t>以多元化、多向度活動設計</w:t>
      </w:r>
      <w:r w:rsidR="005E54C8" w:rsidRPr="00A21F90">
        <w:rPr>
          <w:rFonts w:cs="Tahoma" w:hint="eastAsia"/>
          <w:szCs w:val="17"/>
        </w:rPr>
        <w:t>豐</w:t>
      </w:r>
      <w:r w:rsidRPr="00A21F90">
        <w:rPr>
          <w:rFonts w:cs="Tahoma" w:hint="eastAsia"/>
          <w:szCs w:val="17"/>
        </w:rPr>
        <w:t>富班級活動。</w:t>
      </w:r>
    </w:p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  <w:rPr>
          <w:rFonts w:cs="Tahoma"/>
          <w:szCs w:val="17"/>
        </w:rPr>
      </w:pPr>
      <w:r w:rsidRPr="00A21F90">
        <w:rPr>
          <w:rFonts w:cs="Tahoma" w:hint="eastAsia"/>
          <w:szCs w:val="17"/>
        </w:rPr>
        <w:t>以貼近式、融入式的引導，關懷學生的需求並適時整合資源提供協助。</w:t>
      </w:r>
    </w:p>
    <w:p w:rsidR="00465AE0" w:rsidRPr="00A21F90" w:rsidRDefault="00465AE0" w:rsidP="00465AE0">
      <w:pPr>
        <w:pStyle w:val="1"/>
        <w:spacing w:line="240" w:lineRule="auto"/>
        <w:ind w:left="1248"/>
      </w:pPr>
      <w:r w:rsidRPr="00A21F90">
        <w:rPr>
          <w:rFonts w:hint="eastAsia"/>
        </w:rPr>
        <w:t>每學期實施八週以上導師時間，由導師與班上同學協議開會週次，並填具該學期「導師時間活動內容預定表」繳回</w:t>
      </w:r>
      <w:r w:rsidR="00F8097A" w:rsidRPr="00A21F90">
        <w:rPr>
          <w:rFonts w:hint="eastAsia"/>
        </w:rPr>
        <w:t>學</w:t>
      </w:r>
      <w:r w:rsidR="00255495" w:rsidRPr="00A21F90">
        <w:rPr>
          <w:rFonts w:hint="eastAsia"/>
        </w:rPr>
        <w:t>生</w:t>
      </w:r>
      <w:r w:rsidR="00F8097A" w:rsidRPr="00A21F90">
        <w:rPr>
          <w:rFonts w:hint="eastAsia"/>
        </w:rPr>
        <w:t>諮</w:t>
      </w:r>
      <w:r w:rsidR="00255495" w:rsidRPr="00A21F90">
        <w:rPr>
          <w:rFonts w:hint="eastAsia"/>
        </w:rPr>
        <w:t>商</w:t>
      </w:r>
      <w:r w:rsidR="00F8097A" w:rsidRPr="00A21F90">
        <w:rPr>
          <w:rFonts w:hint="eastAsia"/>
        </w:rPr>
        <w:t>中心</w:t>
      </w:r>
      <w:r w:rsidRPr="00A21F90">
        <w:rPr>
          <w:rFonts w:hint="eastAsia"/>
        </w:rPr>
        <w:t>。</w:t>
      </w:r>
    </w:p>
    <w:p w:rsidR="00465AE0" w:rsidRPr="00A21F90" w:rsidRDefault="00465AE0" w:rsidP="00465AE0">
      <w:pPr>
        <w:pStyle w:val="1"/>
        <w:numPr>
          <w:ilvl w:val="0"/>
          <w:numId w:val="0"/>
        </w:numPr>
        <w:spacing w:line="240" w:lineRule="auto"/>
        <w:ind w:left="1260" w:hanging="540"/>
      </w:pPr>
      <w:r w:rsidRPr="00A21F90">
        <w:rPr>
          <w:rFonts w:hint="eastAsia"/>
        </w:rPr>
        <w:t>一、五專一至三年級統一於每週二第三節課「導師時間」實施，地點由導師與班上學生商議後，於每學期開學後一週內填具該學期「導師時間活動內容預定表」繳回</w:t>
      </w:r>
      <w:r w:rsidR="00F8097A" w:rsidRPr="00A21F90">
        <w:rPr>
          <w:rFonts w:hint="eastAsia"/>
        </w:rPr>
        <w:t>學</w:t>
      </w:r>
      <w:r w:rsidR="00255495" w:rsidRPr="00A21F90">
        <w:rPr>
          <w:rFonts w:hint="eastAsia"/>
        </w:rPr>
        <w:t>生</w:t>
      </w:r>
      <w:r w:rsidR="00F8097A" w:rsidRPr="00A21F90">
        <w:rPr>
          <w:rFonts w:hint="eastAsia"/>
        </w:rPr>
        <w:t>諮</w:t>
      </w:r>
      <w:r w:rsidR="00255495" w:rsidRPr="00A21F90">
        <w:rPr>
          <w:rFonts w:hint="eastAsia"/>
        </w:rPr>
        <w:t>商</w:t>
      </w:r>
      <w:r w:rsidR="00F8097A" w:rsidRPr="00A21F90">
        <w:rPr>
          <w:rFonts w:hint="eastAsia"/>
        </w:rPr>
        <w:t>中心</w:t>
      </w:r>
      <w:r w:rsidRPr="00A21F90">
        <w:rPr>
          <w:rFonts w:hint="eastAsia"/>
        </w:rPr>
        <w:t>，以便施行「導師時間執行情形」的稽查作業。</w:t>
      </w:r>
    </w:p>
    <w:p w:rsidR="00465AE0" w:rsidRPr="00A21F90" w:rsidRDefault="00465AE0" w:rsidP="00465AE0">
      <w:pPr>
        <w:pStyle w:val="1"/>
        <w:numPr>
          <w:ilvl w:val="0"/>
          <w:numId w:val="0"/>
        </w:numPr>
        <w:spacing w:line="240" w:lineRule="auto"/>
        <w:ind w:left="1260" w:hanging="540"/>
      </w:pPr>
      <w:r w:rsidRPr="00A21F90">
        <w:rPr>
          <w:rFonts w:hint="eastAsia"/>
        </w:rPr>
        <w:t>二、五專四、五年級及四技一至四年級學制實施「導師時間」之時間與地點，由導師與班上學生商議後，於每學期開學後一週內填具該學期「導師時間活動內容預定表」繳回</w:t>
      </w:r>
      <w:r w:rsidR="00F8097A" w:rsidRPr="00A21F90">
        <w:rPr>
          <w:rFonts w:hint="eastAsia"/>
        </w:rPr>
        <w:t>學</w:t>
      </w:r>
      <w:r w:rsidR="00255495" w:rsidRPr="00A21F90">
        <w:rPr>
          <w:rFonts w:hint="eastAsia"/>
        </w:rPr>
        <w:t>生</w:t>
      </w:r>
      <w:r w:rsidR="00F8097A" w:rsidRPr="00A21F90">
        <w:rPr>
          <w:rFonts w:hint="eastAsia"/>
        </w:rPr>
        <w:t>諮</w:t>
      </w:r>
      <w:r w:rsidR="00255495" w:rsidRPr="00A21F90">
        <w:rPr>
          <w:rFonts w:hint="eastAsia"/>
        </w:rPr>
        <w:t>商</w:t>
      </w:r>
      <w:r w:rsidR="00F8097A" w:rsidRPr="00A21F90">
        <w:rPr>
          <w:rFonts w:hint="eastAsia"/>
        </w:rPr>
        <w:t>中心</w:t>
      </w:r>
      <w:r w:rsidRPr="00A21F90">
        <w:rPr>
          <w:rFonts w:hint="eastAsia"/>
        </w:rPr>
        <w:t>，以便施行「導師時間執行情形」的稽查作業。</w:t>
      </w:r>
    </w:p>
    <w:p w:rsidR="00465AE0" w:rsidRPr="00A21F90" w:rsidRDefault="00465AE0" w:rsidP="00465AE0">
      <w:pPr>
        <w:pStyle w:val="1"/>
        <w:spacing w:line="240" w:lineRule="auto"/>
        <w:ind w:left="1248"/>
      </w:pPr>
      <w:r w:rsidRPr="00A21F90">
        <w:rPr>
          <w:rFonts w:hint="eastAsia"/>
        </w:rPr>
        <w:t>導師時間活動方式</w:t>
      </w:r>
    </w:p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  <w:rPr>
          <w:rFonts w:cs="Tahoma"/>
          <w:szCs w:val="17"/>
        </w:rPr>
      </w:pPr>
      <w:r w:rsidRPr="00A21F90">
        <w:rPr>
          <w:rFonts w:cs="Tahoma" w:hint="eastAsia"/>
          <w:szCs w:val="17"/>
        </w:rPr>
        <w:t>班級會議：導師得視實際需要召開班級會議。</w:t>
      </w:r>
    </w:p>
    <w:p w:rsidR="00465AE0" w:rsidRPr="00A21F90" w:rsidRDefault="00465AE0" w:rsidP="00465AE0">
      <w:pPr>
        <w:pStyle w:val="1"/>
        <w:numPr>
          <w:ilvl w:val="2"/>
          <w:numId w:val="1"/>
        </w:numPr>
        <w:spacing w:line="240" w:lineRule="auto"/>
        <w:rPr>
          <w:rFonts w:cs="Tahoma"/>
        </w:rPr>
      </w:pPr>
      <w:r w:rsidRPr="00A21F90">
        <w:rPr>
          <w:rFonts w:ascii="標楷體" w:cs="Tahoma" w:hint="eastAsia"/>
        </w:rPr>
        <w:t>目的</w:t>
      </w:r>
    </w:p>
    <w:p w:rsidR="00465AE0" w:rsidRPr="00A21F90" w:rsidRDefault="00465AE0" w:rsidP="00465AE0">
      <w:pPr>
        <w:pStyle w:val="1"/>
        <w:numPr>
          <w:ilvl w:val="3"/>
          <w:numId w:val="1"/>
        </w:numPr>
        <w:spacing w:line="240" w:lineRule="auto"/>
        <w:rPr>
          <w:rFonts w:cs="Tahoma"/>
        </w:rPr>
      </w:pPr>
      <w:r w:rsidRPr="00A21F90">
        <w:rPr>
          <w:rFonts w:ascii="標楷體" w:cs="Tahoma" w:hint="eastAsia"/>
        </w:rPr>
        <w:t>培養學生自治精神，訓練學生參加各項集會應有的素養及守秩序、重紀律之優良習慣。</w:t>
      </w:r>
    </w:p>
    <w:p w:rsidR="00465AE0" w:rsidRPr="00A21F90" w:rsidRDefault="00465AE0" w:rsidP="00465AE0">
      <w:pPr>
        <w:pStyle w:val="1"/>
        <w:numPr>
          <w:ilvl w:val="3"/>
          <w:numId w:val="1"/>
        </w:numPr>
        <w:spacing w:line="240" w:lineRule="auto"/>
        <w:rPr>
          <w:rFonts w:cs="Tahoma"/>
        </w:rPr>
      </w:pPr>
      <w:r w:rsidRPr="00A21F90">
        <w:rPr>
          <w:rFonts w:ascii="標楷體" w:cs="Tahoma" w:hint="eastAsia"/>
        </w:rPr>
        <w:t>反應實際問題，以暢通上下溝通之管道。</w:t>
      </w:r>
    </w:p>
    <w:p w:rsidR="00465AE0" w:rsidRPr="00A21F90" w:rsidRDefault="00465AE0" w:rsidP="00465AE0">
      <w:pPr>
        <w:pStyle w:val="1"/>
        <w:numPr>
          <w:ilvl w:val="2"/>
          <w:numId w:val="1"/>
        </w:numPr>
        <w:spacing w:line="240" w:lineRule="auto"/>
        <w:rPr>
          <w:rFonts w:cs="Tahoma"/>
        </w:rPr>
      </w:pPr>
      <w:r w:rsidRPr="00A21F90">
        <w:rPr>
          <w:rFonts w:ascii="標楷體" w:cs="Tahoma" w:hint="eastAsia"/>
        </w:rPr>
        <w:t>實施方法</w:t>
      </w:r>
    </w:p>
    <w:p w:rsidR="00465AE0" w:rsidRPr="00A21F90" w:rsidRDefault="00465AE0" w:rsidP="00465AE0">
      <w:pPr>
        <w:pStyle w:val="1"/>
        <w:numPr>
          <w:ilvl w:val="3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開會時推選主席一人，紀錄一人或由全班同學輪流擔任。</w:t>
      </w:r>
    </w:p>
    <w:p w:rsidR="00465AE0" w:rsidRPr="00A21F90" w:rsidRDefault="00465AE0" w:rsidP="00465AE0">
      <w:pPr>
        <w:pStyle w:val="1"/>
        <w:numPr>
          <w:ilvl w:val="3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班會程序</w:t>
      </w:r>
    </w:p>
    <w:p w:rsidR="00465AE0" w:rsidRPr="00A21F90" w:rsidRDefault="00465AE0" w:rsidP="00465AE0">
      <w:pPr>
        <w:pStyle w:val="1"/>
        <w:numPr>
          <w:ilvl w:val="4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lastRenderedPageBreak/>
        <w:t>班會開始</w:t>
      </w:r>
    </w:p>
    <w:p w:rsidR="00465AE0" w:rsidRPr="00A21F90" w:rsidRDefault="00465AE0" w:rsidP="00465AE0">
      <w:pPr>
        <w:pStyle w:val="1"/>
        <w:numPr>
          <w:ilvl w:val="4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主席報告</w:t>
      </w:r>
    </w:p>
    <w:p w:rsidR="00465AE0" w:rsidRPr="00A21F90" w:rsidRDefault="00465AE0" w:rsidP="00465AE0">
      <w:pPr>
        <w:pStyle w:val="1"/>
        <w:numPr>
          <w:ilvl w:val="4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班級部工作報告</w:t>
      </w:r>
      <w:r w:rsidRPr="00A21F90">
        <w:rPr>
          <w:rFonts w:ascii="標楷體" w:cs="Tahoma"/>
        </w:rPr>
        <w:br/>
      </w:r>
      <w:r w:rsidRPr="00A21F90">
        <w:rPr>
          <w:rFonts w:ascii="標楷體" w:cs="Tahoma" w:hint="eastAsia"/>
        </w:rPr>
        <w:t>按班長、副班長及各股股長之順序報告後，針對實際問題，自由發言，並作成紀錄向學校反映。</w:t>
      </w:r>
    </w:p>
    <w:p w:rsidR="00465AE0" w:rsidRPr="00A21F90" w:rsidRDefault="00465AE0" w:rsidP="00465AE0">
      <w:pPr>
        <w:pStyle w:val="1"/>
        <w:numPr>
          <w:ilvl w:val="4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提案討論</w:t>
      </w:r>
    </w:p>
    <w:p w:rsidR="00465AE0" w:rsidRPr="00A21F90" w:rsidRDefault="00465AE0" w:rsidP="00465AE0">
      <w:pPr>
        <w:pStyle w:val="1"/>
        <w:numPr>
          <w:ilvl w:val="4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臨時動議</w:t>
      </w:r>
    </w:p>
    <w:p w:rsidR="00465AE0" w:rsidRPr="00A21F90" w:rsidRDefault="00465AE0" w:rsidP="00465AE0">
      <w:pPr>
        <w:pStyle w:val="1"/>
        <w:numPr>
          <w:ilvl w:val="4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主席結論</w:t>
      </w:r>
    </w:p>
    <w:p w:rsidR="00465AE0" w:rsidRPr="00A21F90" w:rsidRDefault="00465AE0" w:rsidP="00465AE0">
      <w:pPr>
        <w:pStyle w:val="1"/>
        <w:numPr>
          <w:ilvl w:val="4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導師講評</w:t>
      </w:r>
    </w:p>
    <w:p w:rsidR="00465AE0" w:rsidRPr="00A21F90" w:rsidRDefault="00465AE0" w:rsidP="00465AE0">
      <w:pPr>
        <w:pStyle w:val="1"/>
        <w:numPr>
          <w:ilvl w:val="4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散會</w:t>
      </w:r>
    </w:p>
    <w:p w:rsidR="00465AE0" w:rsidRPr="00A21F90" w:rsidRDefault="00465AE0" w:rsidP="00465AE0">
      <w:pPr>
        <w:pStyle w:val="1"/>
        <w:numPr>
          <w:ilvl w:val="3"/>
          <w:numId w:val="1"/>
        </w:numPr>
        <w:spacing w:line="240" w:lineRule="auto"/>
        <w:rPr>
          <w:rFonts w:ascii="標楷體" w:cs="Tahoma"/>
        </w:rPr>
      </w:pPr>
      <w:r w:rsidRPr="00A21F90">
        <w:rPr>
          <w:rFonts w:ascii="標楷體" w:cs="Tahoma" w:hint="eastAsia"/>
        </w:rPr>
        <w:t>班級幹部職掌表如下：</w:t>
      </w:r>
    </w:p>
    <w:tbl>
      <w:tblPr>
        <w:tblW w:w="0" w:type="auto"/>
        <w:tblInd w:w="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4745"/>
      </w:tblGrid>
      <w:tr w:rsidR="00A21F90" w:rsidRPr="00A21F90" w:rsidTr="00E23859">
        <w:tc>
          <w:tcPr>
            <w:tcW w:w="2160" w:type="dxa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職稱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jc w:val="center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職   掌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班長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一、負責全班事務之推行。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二、督導檢查全班各股長工作情形。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三、全班學生日常生活之考查。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四、其他由學校交辦事項。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副班長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一、協助班長推行全班事務。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二、負責點名及同學請假缺課之記載。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三、協助班長每週召集一次班級幹部座談。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四、負責點名板之取回、送繳。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學藝股長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一、全班作業之收繳及登記。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二、教室日誌及班會紀錄之彙整。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三、壁報刊物之出版及參加學藝性之競賽。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四、班上文物書刊之保管。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輔導股長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ind w:left="480" w:hangingChars="200" w:hanging="480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一、鼓勵有心理困擾的同學，前來學生諮商中心尋求協助。</w:t>
            </w:r>
          </w:p>
          <w:p w:rsidR="00465AE0" w:rsidRPr="00A21F90" w:rsidRDefault="00465AE0" w:rsidP="00E23859">
            <w:pPr>
              <w:widowControl/>
              <w:ind w:left="480" w:hangingChars="200" w:hanging="480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二、參加學生諮商中心舉辦的輔導股長研習活動。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三、宣傳學生諮商中心舉辦的各項活動。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總務股長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一、班費之支領。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二、協助推行課外育樂活動。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康樂股長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一、班上秩序之維護及養成良好之風氣。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二、同學於校內外違規行為之糾察。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三、日常生活之考查及禮儀服裝之檢討等。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服務股長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負責全班整潔衛生工作之推行並監督實施。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衛生股長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ind w:left="580" w:hanging="580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一、負責推行並監督全班同學、確實落實垃圾分類與資源回收之工作。</w:t>
            </w:r>
          </w:p>
          <w:p w:rsidR="00465AE0" w:rsidRPr="00A21F90" w:rsidRDefault="00465AE0" w:rsidP="00E23859">
            <w:pPr>
              <w:widowControl/>
              <w:ind w:left="580" w:hanging="580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二、協助宣導及推展體育衛生組辦理之各項</w:t>
            </w:r>
            <w:r w:rsidRPr="00A21F90">
              <w:rPr>
                <w:rFonts w:ascii="標楷體" w:eastAsia="標楷體" w:hAnsi="標楷體" w:cs="Tahoma" w:hint="eastAsia"/>
                <w:kern w:val="0"/>
              </w:rPr>
              <w:lastRenderedPageBreak/>
              <w:t>衛生保健活動。</w:t>
            </w:r>
          </w:p>
          <w:p w:rsidR="00465AE0" w:rsidRPr="00A21F90" w:rsidRDefault="00465AE0" w:rsidP="00E23859">
            <w:pPr>
              <w:widowControl/>
              <w:ind w:left="580" w:hanging="580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三、協助體育衛生組公告衛生保健相關資訊與配合注意事項。</w:t>
            </w:r>
          </w:p>
          <w:p w:rsidR="00465AE0" w:rsidRPr="00A21F90" w:rsidRDefault="00465AE0" w:rsidP="00E23859">
            <w:pPr>
              <w:widowControl/>
              <w:ind w:left="580" w:hanging="580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四、參加體育衛生組舉辦之衛生股長研習活動。</w:t>
            </w:r>
          </w:p>
          <w:p w:rsidR="00465AE0" w:rsidRPr="00A21F90" w:rsidRDefault="00465AE0" w:rsidP="00E23859">
            <w:pPr>
              <w:widowControl/>
              <w:ind w:left="580" w:hanging="580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五、其他由學校交辦之事項。</w:t>
            </w:r>
          </w:p>
        </w:tc>
      </w:tr>
      <w:tr w:rsidR="00A21F90" w:rsidRPr="00A21F90" w:rsidTr="00E23859">
        <w:tc>
          <w:tcPr>
            <w:tcW w:w="2160" w:type="dxa"/>
            <w:vAlign w:val="center"/>
          </w:tcPr>
          <w:p w:rsidR="00465AE0" w:rsidRPr="00A21F90" w:rsidRDefault="00465AE0" w:rsidP="00E23859">
            <w:pPr>
              <w:widowControl/>
              <w:jc w:val="distribute"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lastRenderedPageBreak/>
              <w:t>資訊股長</w:t>
            </w:r>
          </w:p>
        </w:tc>
        <w:tc>
          <w:tcPr>
            <w:tcW w:w="6031" w:type="dxa"/>
          </w:tcPr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一、於電腦實習課時登錄電腦使用紀錄簿。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二、協助同學登錄電腦故障情形。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三、參加電算中心資訊教育訓練課程</w:t>
            </w:r>
            <w:r w:rsidRPr="00A21F90">
              <w:rPr>
                <w:rFonts w:ascii="標楷體" w:eastAsia="標楷體" w:hAnsi="標楷體" w:cs="Tahoma"/>
                <w:kern w:val="0"/>
              </w:rPr>
              <w:t>，</w:t>
            </w:r>
            <w:r w:rsidRPr="00A21F90">
              <w:rPr>
                <w:rFonts w:ascii="標楷體" w:eastAsia="標楷體" w:hAnsi="標楷體" w:cs="Tahoma" w:hint="eastAsia"/>
                <w:kern w:val="0"/>
              </w:rPr>
              <w:t>並協助訓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 xml:space="preserve">　　練其他班上同學。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四、協助宣導資訊相關消息。</w:t>
            </w:r>
          </w:p>
          <w:p w:rsidR="00465AE0" w:rsidRPr="00A21F90" w:rsidRDefault="00465AE0" w:rsidP="00E23859">
            <w:pPr>
              <w:widowControl/>
              <w:rPr>
                <w:rFonts w:ascii="標楷體" w:eastAsia="標楷體" w:hAnsi="標楷體" w:cs="Tahoma"/>
                <w:kern w:val="0"/>
              </w:rPr>
            </w:pPr>
            <w:r w:rsidRPr="00A21F90">
              <w:rPr>
                <w:rFonts w:ascii="標楷體" w:eastAsia="標楷體" w:hAnsi="標楷體" w:cs="Tahoma" w:hint="eastAsia"/>
                <w:kern w:val="0"/>
              </w:rPr>
              <w:t>五、協助處理班上相關資訊事務。</w:t>
            </w:r>
          </w:p>
        </w:tc>
      </w:tr>
    </w:tbl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  <w:rPr>
          <w:rFonts w:cs="Tahoma"/>
          <w:szCs w:val="17"/>
        </w:rPr>
      </w:pPr>
      <w:r w:rsidRPr="00A21F90">
        <w:rPr>
          <w:rFonts w:cs="Tahoma" w:hint="eastAsia"/>
          <w:szCs w:val="17"/>
        </w:rPr>
        <w:t>班級活動由班級學生與導師討論後按計畫執行</w:t>
      </w:r>
      <w:r w:rsidRPr="00A21F90">
        <w:rPr>
          <w:rFonts w:cs="Tahoma"/>
          <w:szCs w:val="17"/>
        </w:rPr>
        <w:t>。</w:t>
      </w:r>
    </w:p>
    <w:p w:rsidR="00465AE0" w:rsidRPr="00A21F90" w:rsidRDefault="00465AE0" w:rsidP="00465AE0">
      <w:pPr>
        <w:pStyle w:val="1"/>
        <w:spacing w:line="240" w:lineRule="auto"/>
        <w:ind w:left="1248"/>
      </w:pPr>
      <w:r w:rsidRPr="00A21F90">
        <w:rPr>
          <w:rFonts w:hint="eastAsia"/>
        </w:rPr>
        <w:t>導師時間的執行與作業程序</w:t>
      </w:r>
    </w:p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</w:pPr>
      <w:r w:rsidRPr="00A21F90">
        <w:rPr>
          <w:rFonts w:hint="eastAsia"/>
        </w:rPr>
        <w:t>每學期第一週訂為「導師時間」規劃週</w:t>
      </w:r>
      <w:r w:rsidRPr="00A21F90">
        <w:t>，</w:t>
      </w:r>
      <w:r w:rsidRPr="00A21F90">
        <w:rPr>
          <w:rFonts w:hint="eastAsia"/>
        </w:rPr>
        <w:t>由導師與學生共同規劃設計該學期「導師時間」的活動方式及計畫</w:t>
      </w:r>
      <w:r w:rsidRPr="00A21F90">
        <w:t>，</w:t>
      </w:r>
      <w:r w:rsidRPr="00A21F90">
        <w:rPr>
          <w:rFonts w:hint="eastAsia"/>
        </w:rPr>
        <w:t>並於該週結束前填具「導師時間活動內容預定表」</w:t>
      </w:r>
      <w:r w:rsidRPr="00A21F90">
        <w:t>，</w:t>
      </w:r>
      <w:r w:rsidRPr="00A21F90">
        <w:rPr>
          <w:rFonts w:hint="eastAsia"/>
        </w:rPr>
        <w:t>擲送</w:t>
      </w:r>
      <w:r w:rsidR="00F8097A" w:rsidRPr="00A21F90">
        <w:rPr>
          <w:rFonts w:hint="eastAsia"/>
        </w:rPr>
        <w:t>學生諮商中心</w:t>
      </w:r>
      <w:r w:rsidRPr="00A21F90">
        <w:rPr>
          <w:rFonts w:hint="eastAsia"/>
        </w:rPr>
        <w:t>存查，以便施行不定期「導師時間執行情形」稽查作業。</w:t>
      </w:r>
    </w:p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</w:pPr>
      <w:r w:rsidRPr="00A21F90">
        <w:rPr>
          <w:rFonts w:hint="eastAsia"/>
        </w:rPr>
        <w:t>實施班級會議或班級活動時</w:t>
      </w:r>
      <w:r w:rsidRPr="00A21F90">
        <w:t>，</w:t>
      </w:r>
      <w:r w:rsidR="00623E9D" w:rsidRPr="00A21F90">
        <w:rPr>
          <w:rFonts w:hint="eastAsia"/>
        </w:rPr>
        <w:t>請依規定詳填於「導師時間紀</w:t>
      </w:r>
      <w:r w:rsidRPr="00A21F90">
        <w:rPr>
          <w:rFonts w:hint="eastAsia"/>
        </w:rPr>
        <w:t>錄表」上</w:t>
      </w:r>
      <w:r w:rsidRPr="00A21F90">
        <w:t>，</w:t>
      </w:r>
      <w:r w:rsidRPr="00A21F90">
        <w:rPr>
          <w:rFonts w:hint="eastAsia"/>
        </w:rPr>
        <w:t>並擲送</w:t>
      </w:r>
      <w:r w:rsidR="00F8097A" w:rsidRPr="00A21F90">
        <w:rPr>
          <w:rFonts w:hint="eastAsia"/>
        </w:rPr>
        <w:t>學生諮商中心</w:t>
      </w:r>
      <w:r w:rsidRPr="00A21F90">
        <w:t>。</w:t>
      </w:r>
    </w:p>
    <w:p w:rsidR="00465AE0" w:rsidRPr="00A21F90" w:rsidRDefault="00465AE0" w:rsidP="00465AE0">
      <w:pPr>
        <w:pStyle w:val="1"/>
        <w:numPr>
          <w:ilvl w:val="1"/>
          <w:numId w:val="1"/>
        </w:numPr>
        <w:spacing w:line="240" w:lineRule="auto"/>
      </w:pPr>
      <w:r w:rsidRPr="00A21F90">
        <w:rPr>
          <w:rFonts w:hint="eastAsia"/>
        </w:rPr>
        <w:t>如需至校外實施班級活動或使用校內場地及器材時</w:t>
      </w:r>
      <w:r w:rsidRPr="00A21F90">
        <w:t>，</w:t>
      </w:r>
      <w:r w:rsidRPr="00A21F90">
        <w:rPr>
          <w:rFonts w:hint="eastAsia"/>
        </w:rPr>
        <w:t>請至課外活動指導組辦理班級活動申請及場地器材借用手續</w:t>
      </w:r>
      <w:r w:rsidRPr="00A21F90">
        <w:t>。</w:t>
      </w:r>
    </w:p>
    <w:p w:rsidR="00465AE0" w:rsidRPr="00A21F90" w:rsidRDefault="00465AE0" w:rsidP="00465AE0">
      <w:pPr>
        <w:pStyle w:val="1"/>
        <w:spacing w:line="240" w:lineRule="auto"/>
        <w:ind w:left="1248"/>
      </w:pPr>
      <w:r w:rsidRPr="00A21F90">
        <w:rPr>
          <w:rFonts w:hint="eastAsia"/>
        </w:rPr>
        <w:t>本辦法經學生事務會議通過</w:t>
      </w:r>
      <w:r w:rsidRPr="00A21F90">
        <w:t>，</w:t>
      </w:r>
      <w:r w:rsidRPr="00A21F90">
        <w:rPr>
          <w:rFonts w:hint="eastAsia"/>
        </w:rPr>
        <w:t>陳請校長核定後公佈實施</w:t>
      </w:r>
      <w:r w:rsidRPr="00A21F90">
        <w:t>，</w:t>
      </w:r>
      <w:r w:rsidRPr="00A21F90">
        <w:rPr>
          <w:rFonts w:hint="eastAsia"/>
        </w:rPr>
        <w:t>修訂時亦同</w:t>
      </w:r>
      <w:r w:rsidRPr="00A21F90">
        <w:t>。</w:t>
      </w:r>
    </w:p>
    <w:p w:rsidR="00465AE0" w:rsidRPr="00A21F90" w:rsidRDefault="00465AE0" w:rsidP="00465AE0"/>
    <w:p w:rsidR="00B61040" w:rsidRPr="00A21F90" w:rsidRDefault="00B61040"/>
    <w:sectPr w:rsidR="00B61040" w:rsidRPr="00A21F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A0" w:rsidRDefault="007B66A0" w:rsidP="00375CD8">
      <w:r>
        <w:separator/>
      </w:r>
    </w:p>
  </w:endnote>
  <w:endnote w:type="continuationSeparator" w:id="0">
    <w:p w:rsidR="007B66A0" w:rsidRDefault="007B66A0" w:rsidP="0037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A0" w:rsidRDefault="007B66A0" w:rsidP="00375CD8">
      <w:r>
        <w:separator/>
      </w:r>
    </w:p>
  </w:footnote>
  <w:footnote w:type="continuationSeparator" w:id="0">
    <w:p w:rsidR="007B66A0" w:rsidRDefault="007B66A0" w:rsidP="0037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4A5"/>
    <w:multiLevelType w:val="multilevel"/>
    <w:tmpl w:val="6BEEE7E8"/>
    <w:lvl w:ilvl="0">
      <w:start w:val="1"/>
      <w:numFmt w:val="taiwaneseCountingThousand"/>
      <w:suff w:val="nothing"/>
      <w:lvlText w:val="第%1條："/>
      <w:lvlJc w:val="left"/>
      <w:pPr>
        <w:ind w:left="964" w:hanging="96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202" w:hanging="482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610" w:hanging="408"/>
      </w:pPr>
      <w:rPr>
        <w:rFonts w:cs="Times New Roman" w:hint="eastAsia"/>
      </w:rPr>
    </w:lvl>
    <w:lvl w:ilvl="3">
      <w:start w:val="1"/>
      <w:numFmt w:val="decimalFullWidth"/>
      <w:suff w:val="nothing"/>
      <w:lvlText w:val="%4、"/>
      <w:lvlJc w:val="left"/>
      <w:pPr>
        <w:ind w:left="2087" w:hanging="477"/>
      </w:pPr>
      <w:rPr>
        <w:rFonts w:cs="Times New Roman" w:hint="eastAsia"/>
      </w:rPr>
    </w:lvl>
    <w:lvl w:ilvl="4">
      <w:start w:val="1"/>
      <w:numFmt w:val="decimalFullWidth"/>
      <w:suff w:val="nothing"/>
      <w:lvlText w:val="(%5)"/>
      <w:lvlJc w:val="left"/>
      <w:pPr>
        <w:ind w:left="2489" w:hanging="402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637" w:hanging="392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36FC147B"/>
    <w:multiLevelType w:val="hybridMultilevel"/>
    <w:tmpl w:val="AD38D134"/>
    <w:lvl w:ilvl="0" w:tplc="69CADC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666B4A"/>
    <w:multiLevelType w:val="multilevel"/>
    <w:tmpl w:val="9FCE2D68"/>
    <w:lvl w:ilvl="0">
      <w:start w:val="1"/>
      <w:numFmt w:val="taiwaneseCountingThousand"/>
      <w:pStyle w:val="1"/>
      <w:suff w:val="nothing"/>
      <w:lvlText w:val="第%1條："/>
      <w:lvlJc w:val="left"/>
      <w:pPr>
        <w:ind w:left="964" w:hanging="964"/>
      </w:pPr>
      <w:rPr>
        <w:rFonts w:hint="eastAsia"/>
        <w:color w:val="auto"/>
        <w:sz w:val="24"/>
        <w:szCs w:val="24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202" w:hanging="482"/>
      </w:pPr>
      <w:rPr>
        <w:rFonts w:ascii="標楷體" w:eastAsia="標楷體" w:hAnsi="標楷體" w:cs="Times New Roman"/>
        <w:lang w:val="en-US"/>
      </w:rPr>
    </w:lvl>
    <w:lvl w:ilvl="2">
      <w:start w:val="1"/>
      <w:numFmt w:val="taiwaneseCountingThousand"/>
      <w:suff w:val="nothing"/>
      <w:lvlText w:val="（%3）"/>
      <w:lvlJc w:val="left"/>
      <w:pPr>
        <w:ind w:left="1610" w:hanging="408"/>
      </w:pPr>
      <w:rPr>
        <w:rFonts w:ascii="標楷體" w:eastAsia="標楷體" w:hAnsi="標楷體" w:cs="Times New Roman"/>
      </w:rPr>
    </w:lvl>
    <w:lvl w:ilvl="3">
      <w:start w:val="1"/>
      <w:numFmt w:val="decimalFullWidth"/>
      <w:suff w:val="nothing"/>
      <w:lvlText w:val="%4、"/>
      <w:lvlJc w:val="left"/>
      <w:pPr>
        <w:ind w:left="2087" w:hanging="47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489" w:hanging="402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637" w:hanging="392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E0042BD"/>
    <w:multiLevelType w:val="multilevel"/>
    <w:tmpl w:val="BF6C2AD0"/>
    <w:lvl w:ilvl="0">
      <w:start w:val="1"/>
      <w:numFmt w:val="taiwaneseCountingThousand"/>
      <w:suff w:val="nothing"/>
      <w:lvlText w:val="第%1條："/>
      <w:lvlJc w:val="left"/>
      <w:pPr>
        <w:ind w:left="5762" w:hanging="800"/>
      </w:pPr>
      <w:rPr>
        <w:rFonts w:hint="eastAsia"/>
        <w:b/>
        <w:strike w:val="0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2526" w:firstLine="400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2526" w:firstLine="80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069" w:firstLine="1200"/>
      </w:pPr>
      <w:rPr>
        <w:rFonts w:hint="eastAsia"/>
        <w:lang w:val="en-US"/>
      </w:rPr>
    </w:lvl>
    <w:lvl w:ilvl="4">
      <w:start w:val="1"/>
      <w:numFmt w:val="decimalFullWidth"/>
      <w:lvlText w:val="(%5) "/>
      <w:lvlJc w:val="left"/>
      <w:pPr>
        <w:tabs>
          <w:tab w:val="num" w:pos="4677"/>
        </w:tabs>
        <w:ind w:left="2526" w:firstLine="160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5386"/>
        </w:tabs>
        <w:ind w:left="5386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5953"/>
        </w:tabs>
        <w:ind w:left="5953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520"/>
        </w:tabs>
        <w:ind w:left="6520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7228"/>
        </w:tabs>
        <w:ind w:left="7228" w:hanging="1700"/>
      </w:pPr>
      <w:rPr>
        <w:rFonts w:hint="eastAsia"/>
      </w:rPr>
    </w:lvl>
  </w:abstractNum>
  <w:abstractNum w:abstractNumId="4" w15:restartNumberingAfterBreak="0">
    <w:nsid w:val="4DEB7C83"/>
    <w:multiLevelType w:val="hybridMultilevel"/>
    <w:tmpl w:val="0DC22F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E0"/>
    <w:rsid w:val="00015B53"/>
    <w:rsid w:val="00055A44"/>
    <w:rsid w:val="00255495"/>
    <w:rsid w:val="002C6319"/>
    <w:rsid w:val="00346EA7"/>
    <w:rsid w:val="00350332"/>
    <w:rsid w:val="00375CD8"/>
    <w:rsid w:val="003B3CC0"/>
    <w:rsid w:val="003F325E"/>
    <w:rsid w:val="003F54A5"/>
    <w:rsid w:val="00465AE0"/>
    <w:rsid w:val="00475919"/>
    <w:rsid w:val="004E53BE"/>
    <w:rsid w:val="004F5BF9"/>
    <w:rsid w:val="005355D7"/>
    <w:rsid w:val="005E54C8"/>
    <w:rsid w:val="006205AA"/>
    <w:rsid w:val="00623E9D"/>
    <w:rsid w:val="007B66A0"/>
    <w:rsid w:val="00835759"/>
    <w:rsid w:val="00A21F90"/>
    <w:rsid w:val="00A8241F"/>
    <w:rsid w:val="00A93B6B"/>
    <w:rsid w:val="00AA0E07"/>
    <w:rsid w:val="00B61040"/>
    <w:rsid w:val="00DD7CCB"/>
    <w:rsid w:val="00F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248BD4E-AA5E-4B72-8BD1-B2EF4623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法規"/>
    <w:basedOn w:val="a"/>
    <w:link w:val="11"/>
    <w:rsid w:val="00465AE0"/>
    <w:pPr>
      <w:spacing w:line="360" w:lineRule="auto"/>
      <w:jc w:val="center"/>
      <w:outlineLvl w:val="0"/>
    </w:pPr>
    <w:rPr>
      <w:rFonts w:eastAsia="標楷體" w:hAnsi="標楷體"/>
      <w:snapToGrid w:val="0"/>
      <w:kern w:val="0"/>
      <w:sz w:val="36"/>
      <w:szCs w:val="36"/>
    </w:rPr>
  </w:style>
  <w:style w:type="paragraph" w:customStyle="1" w:styleId="12">
    <w:name w:val="1註明"/>
    <w:basedOn w:val="a"/>
    <w:rsid w:val="00465AE0"/>
    <w:pPr>
      <w:widowControl/>
      <w:adjustRightInd w:val="0"/>
      <w:snapToGrid w:val="0"/>
      <w:jc w:val="right"/>
    </w:pPr>
    <w:rPr>
      <w:rFonts w:eastAsia="標楷體"/>
      <w:snapToGrid w:val="0"/>
      <w:kern w:val="0"/>
      <w:sz w:val="18"/>
      <w:szCs w:val="18"/>
    </w:rPr>
  </w:style>
  <w:style w:type="character" w:customStyle="1" w:styleId="11">
    <w:name w:val="1法規 字元"/>
    <w:basedOn w:val="a0"/>
    <w:link w:val="10"/>
    <w:rsid w:val="00465AE0"/>
    <w:rPr>
      <w:rFonts w:ascii="Times New Roman" w:eastAsia="標楷體" w:hAnsi="標楷體" w:cs="Times New Roman"/>
      <w:snapToGrid w:val="0"/>
      <w:kern w:val="0"/>
      <w:sz w:val="36"/>
      <w:szCs w:val="36"/>
    </w:rPr>
  </w:style>
  <w:style w:type="paragraph" w:customStyle="1" w:styleId="1">
    <w:name w:val="1條文"/>
    <w:basedOn w:val="a"/>
    <w:link w:val="13"/>
    <w:rsid w:val="00465AE0"/>
    <w:pPr>
      <w:numPr>
        <w:numId w:val="1"/>
      </w:numPr>
      <w:spacing w:line="360" w:lineRule="auto"/>
      <w:jc w:val="both"/>
    </w:pPr>
    <w:rPr>
      <w:rFonts w:eastAsia="標楷體" w:hAnsi="標楷體"/>
      <w:snapToGrid w:val="0"/>
      <w:kern w:val="0"/>
    </w:rPr>
  </w:style>
  <w:style w:type="character" w:customStyle="1" w:styleId="13">
    <w:name w:val="1條文 字元"/>
    <w:basedOn w:val="a0"/>
    <w:link w:val="1"/>
    <w:rsid w:val="00465AE0"/>
    <w:rPr>
      <w:rFonts w:ascii="Times New Roman" w:eastAsia="標楷體" w:hAnsi="標楷體" w:cs="Times New Roman"/>
      <w:snapToGrid w:val="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75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C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C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dcterms:created xsi:type="dcterms:W3CDTF">2017-01-10T08:07:00Z</dcterms:created>
  <dcterms:modified xsi:type="dcterms:W3CDTF">2018-01-12T07:39:00Z</dcterms:modified>
</cp:coreProperties>
</file>